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05B78" w14:textId="5CBE54DD" w:rsidR="00AA4ABA" w:rsidRPr="004417F5" w:rsidRDefault="00BC6C42">
      <w:pPr>
        <w:rPr>
          <w:rFonts w:ascii="Times New Roman" w:hAnsi="Times New Roman" w:cs="Times New Roman"/>
          <w:sz w:val="24"/>
          <w:szCs w:val="24"/>
        </w:rPr>
      </w:pPr>
      <w:r w:rsidRPr="004417F5">
        <w:rPr>
          <w:rFonts w:ascii="Times New Roman" w:hAnsi="Times New Roman" w:cs="Times New Roman"/>
          <w:sz w:val="24"/>
          <w:szCs w:val="24"/>
        </w:rPr>
        <w:t>Liam Morgan</w:t>
      </w:r>
    </w:p>
    <w:p w14:paraId="0CCA87AB" w14:textId="1CA88B8F" w:rsidR="00BC6C42" w:rsidRPr="004417F5" w:rsidRDefault="00BC6C42">
      <w:pPr>
        <w:rPr>
          <w:rFonts w:ascii="Times New Roman" w:hAnsi="Times New Roman" w:cs="Times New Roman"/>
          <w:sz w:val="24"/>
          <w:szCs w:val="24"/>
        </w:rPr>
      </w:pPr>
      <w:r w:rsidRPr="004417F5">
        <w:rPr>
          <w:rFonts w:ascii="Times New Roman" w:hAnsi="Times New Roman" w:cs="Times New Roman"/>
          <w:sz w:val="24"/>
          <w:szCs w:val="24"/>
        </w:rPr>
        <w:t>Bruce Holmes</w:t>
      </w:r>
    </w:p>
    <w:p w14:paraId="08FE9E08" w14:textId="2185CEC5" w:rsidR="00BC6C42" w:rsidRPr="004417F5" w:rsidRDefault="00BC6C42">
      <w:pPr>
        <w:rPr>
          <w:rFonts w:ascii="Times New Roman" w:hAnsi="Times New Roman" w:cs="Times New Roman"/>
          <w:sz w:val="24"/>
          <w:szCs w:val="24"/>
        </w:rPr>
      </w:pPr>
      <w:r w:rsidRPr="004417F5">
        <w:rPr>
          <w:rFonts w:ascii="Times New Roman" w:hAnsi="Times New Roman" w:cs="Times New Roman"/>
          <w:sz w:val="24"/>
          <w:szCs w:val="24"/>
        </w:rPr>
        <w:t>With All Due Respect</w:t>
      </w:r>
    </w:p>
    <w:p w14:paraId="255A1184" w14:textId="377CC090" w:rsidR="00BC6C42" w:rsidRPr="004417F5" w:rsidRDefault="00BC6C42">
      <w:pPr>
        <w:rPr>
          <w:rFonts w:ascii="Times New Roman" w:hAnsi="Times New Roman" w:cs="Times New Roman"/>
          <w:sz w:val="24"/>
          <w:szCs w:val="24"/>
        </w:rPr>
      </w:pPr>
      <w:r w:rsidRPr="004417F5">
        <w:rPr>
          <w:rFonts w:ascii="Times New Roman" w:hAnsi="Times New Roman" w:cs="Times New Roman"/>
          <w:sz w:val="24"/>
          <w:szCs w:val="24"/>
        </w:rPr>
        <w:t>October 22, 2020</w:t>
      </w:r>
    </w:p>
    <w:p w14:paraId="5BE2C920" w14:textId="62F92413" w:rsidR="0043303F" w:rsidRPr="004417F5" w:rsidRDefault="00BC6C42" w:rsidP="008A39AC">
      <w:pPr>
        <w:spacing w:line="480" w:lineRule="auto"/>
        <w:rPr>
          <w:rFonts w:ascii="Times New Roman" w:hAnsi="Times New Roman" w:cs="Times New Roman"/>
          <w:sz w:val="24"/>
          <w:szCs w:val="24"/>
        </w:rPr>
      </w:pPr>
      <w:r w:rsidRPr="004417F5">
        <w:rPr>
          <w:rFonts w:ascii="Times New Roman" w:hAnsi="Times New Roman" w:cs="Times New Roman"/>
          <w:sz w:val="24"/>
          <w:szCs w:val="24"/>
        </w:rPr>
        <w:tab/>
        <w:t xml:space="preserve">The Muslim subculture is one that has thrived and provided in the community since the early times of North American Immigration. In the recent years of a conservative run executive branch, a split legislation, and a close red majority in the judicial branch, the president has pushed his powers further than many presidents in the past. An example of this </w:t>
      </w:r>
      <w:r w:rsidR="009C7EB9" w:rsidRPr="004417F5">
        <w:rPr>
          <w:rFonts w:ascii="Times New Roman" w:hAnsi="Times New Roman" w:cs="Times New Roman"/>
          <w:sz w:val="24"/>
          <w:szCs w:val="24"/>
        </w:rPr>
        <w:t>are</w:t>
      </w:r>
      <w:r w:rsidRPr="004417F5">
        <w:rPr>
          <w:rFonts w:ascii="Times New Roman" w:hAnsi="Times New Roman" w:cs="Times New Roman"/>
          <w:sz w:val="24"/>
          <w:szCs w:val="24"/>
        </w:rPr>
        <w:t xml:space="preserve"> his travel bans enacted via executive order in January of 2012. These travel restrictions “</w:t>
      </w:r>
      <w:r w:rsidRPr="004417F5">
        <w:rPr>
          <w:rFonts w:ascii="Times New Roman" w:hAnsi="Times New Roman" w:cs="Times New Roman"/>
          <w:sz w:val="24"/>
          <w:szCs w:val="24"/>
          <w:shd w:val="clear" w:color="auto" w:fill="FFFFFF"/>
        </w:rPr>
        <w:t>banned foreign nationals from seven predominantly Muslim countries</w:t>
      </w:r>
      <w:r w:rsidRPr="004417F5">
        <w:rPr>
          <w:rFonts w:ascii="Times New Roman" w:hAnsi="Times New Roman" w:cs="Times New Roman"/>
          <w:sz w:val="24"/>
          <w:szCs w:val="24"/>
          <w:shd w:val="clear" w:color="auto" w:fill="FFFFFF"/>
        </w:rPr>
        <w:t>,” for a 90-day period, and suspended the immigration of Syrian refugees indefinitely</w:t>
      </w:r>
      <w:r w:rsidR="008A39AC" w:rsidRPr="004417F5">
        <w:rPr>
          <w:rFonts w:ascii="Times New Roman" w:hAnsi="Times New Roman" w:cs="Times New Roman"/>
          <w:sz w:val="24"/>
          <w:szCs w:val="24"/>
          <w:shd w:val="clear" w:color="auto" w:fill="FFFFFF"/>
        </w:rPr>
        <w:t xml:space="preserve"> (</w:t>
      </w:r>
      <w:r w:rsidR="004417F5" w:rsidRPr="004417F5">
        <w:rPr>
          <w:rFonts w:ascii="Times New Roman" w:hAnsi="Times New Roman" w:cs="Times New Roman"/>
          <w:sz w:val="24"/>
          <w:szCs w:val="24"/>
        </w:rPr>
        <w:t>Timeline of the Muslim Ban</w:t>
      </w:r>
      <w:r w:rsidR="008A39AC" w:rsidRPr="004417F5">
        <w:rPr>
          <w:rFonts w:ascii="Times New Roman" w:hAnsi="Times New Roman" w:cs="Times New Roman"/>
          <w:sz w:val="24"/>
          <w:szCs w:val="24"/>
          <w:shd w:val="clear" w:color="auto" w:fill="FFFFFF"/>
        </w:rPr>
        <w:t>)</w:t>
      </w:r>
      <w:r w:rsidRPr="004417F5">
        <w:rPr>
          <w:rFonts w:ascii="Times New Roman" w:hAnsi="Times New Roman" w:cs="Times New Roman"/>
          <w:sz w:val="24"/>
          <w:szCs w:val="24"/>
          <w:shd w:val="clear" w:color="auto" w:fill="FFFFFF"/>
        </w:rPr>
        <w:t>. In present times, the president has enacted yet another travel ban. Although</w:t>
      </w:r>
      <w:r w:rsidR="0043303F" w:rsidRPr="004417F5">
        <w:rPr>
          <w:rFonts w:ascii="Times New Roman" w:hAnsi="Times New Roman" w:cs="Times New Roman"/>
          <w:sz w:val="24"/>
          <w:szCs w:val="24"/>
          <w:shd w:val="clear" w:color="auto" w:fill="FFFFFF"/>
        </w:rPr>
        <w:t xml:space="preserve"> labeled as coronavirus prevention measures, these restrictions are clearly xenophobic, and anti-immigration. </w:t>
      </w:r>
      <w:r w:rsidR="0043303F" w:rsidRPr="004417F5">
        <w:rPr>
          <w:rFonts w:ascii="Times New Roman" w:hAnsi="Times New Roman" w:cs="Times New Roman"/>
          <w:sz w:val="24"/>
          <w:szCs w:val="24"/>
        </w:rPr>
        <w:t xml:space="preserve">Despite backing from many conservatives, Donald </w:t>
      </w:r>
      <w:r w:rsidR="0043303F" w:rsidRPr="004417F5">
        <w:rPr>
          <w:rFonts w:ascii="Times New Roman" w:hAnsi="Times New Roman" w:cs="Times New Roman"/>
          <w:sz w:val="24"/>
          <w:szCs w:val="24"/>
        </w:rPr>
        <w:t>Trump’s</w:t>
      </w:r>
      <w:r w:rsidR="0043303F" w:rsidRPr="004417F5">
        <w:rPr>
          <w:rFonts w:ascii="Times New Roman" w:hAnsi="Times New Roman" w:cs="Times New Roman"/>
          <w:sz w:val="24"/>
          <w:szCs w:val="24"/>
        </w:rPr>
        <w:t xml:space="preserve"> recent travel bans further marginalize Muslims in the United States. During the past 4 years, the Muslim community has had to deal with countless attacks by the executive branch. With the implementation of pandemic protocol, Immigration procedures were changed, of these, travel bans, and locking green card approval have caused the most strain on the Muslim subculture.</w:t>
      </w:r>
    </w:p>
    <w:p w14:paraId="037E0899" w14:textId="315F7176" w:rsidR="008A39AC" w:rsidRPr="004417F5" w:rsidRDefault="008A39AC" w:rsidP="008A39AC">
      <w:pPr>
        <w:spacing w:line="480" w:lineRule="auto"/>
        <w:rPr>
          <w:rFonts w:ascii="Times New Roman" w:hAnsi="Times New Roman" w:cs="Times New Roman"/>
          <w:sz w:val="24"/>
          <w:szCs w:val="24"/>
        </w:rPr>
      </w:pPr>
      <w:r w:rsidRPr="004417F5">
        <w:rPr>
          <w:rFonts w:ascii="Times New Roman" w:hAnsi="Times New Roman" w:cs="Times New Roman"/>
          <w:sz w:val="24"/>
          <w:szCs w:val="24"/>
        </w:rPr>
        <w:tab/>
        <w:t>Within the discourse, there is much debate about the purpose of these travel restrictions, amid the coronavirus. The Atlantic published an online article looking at how these travel bans impact our community.  The A</w:t>
      </w:r>
      <w:r w:rsidRPr="004417F5">
        <w:rPr>
          <w:rFonts w:ascii="Times New Roman" w:hAnsi="Times New Roman" w:cs="Times New Roman"/>
          <w:sz w:val="24"/>
          <w:szCs w:val="24"/>
        </w:rPr>
        <w:t xml:space="preserve">uthor looks at immigration legislation in relation to </w:t>
      </w:r>
      <w:r w:rsidRPr="004417F5">
        <w:rPr>
          <w:rFonts w:ascii="Times New Roman" w:hAnsi="Times New Roman" w:cs="Times New Roman"/>
          <w:sz w:val="24"/>
          <w:szCs w:val="24"/>
        </w:rPr>
        <w:t>coronavirus</w:t>
      </w:r>
      <w:r w:rsidRPr="004417F5">
        <w:rPr>
          <w:rFonts w:ascii="Times New Roman" w:hAnsi="Times New Roman" w:cs="Times New Roman"/>
          <w:sz w:val="24"/>
          <w:szCs w:val="24"/>
        </w:rPr>
        <w:t xml:space="preserve"> specifically. In the article, the author builds the argument that this policy is a power grab by the president</w:t>
      </w:r>
      <w:r w:rsidR="008345A5" w:rsidRPr="004417F5">
        <w:rPr>
          <w:rFonts w:ascii="Times New Roman" w:hAnsi="Times New Roman" w:cs="Times New Roman"/>
          <w:sz w:val="24"/>
          <w:szCs w:val="24"/>
        </w:rPr>
        <w:t xml:space="preserve"> by saying, “</w:t>
      </w:r>
      <w:r w:rsidR="009C7EB9" w:rsidRPr="004417F5">
        <w:rPr>
          <w:rFonts w:ascii="Times New Roman" w:hAnsi="Times New Roman" w:cs="Times New Roman"/>
          <w:sz w:val="24"/>
          <w:szCs w:val="24"/>
        </w:rPr>
        <w:t xml:space="preserve">[this] </w:t>
      </w:r>
      <w:r w:rsidR="008345A5" w:rsidRPr="004417F5">
        <w:rPr>
          <w:rFonts w:ascii="Times New Roman" w:hAnsi="Times New Roman" w:cs="Times New Roman"/>
          <w:sz w:val="24"/>
          <w:szCs w:val="24"/>
        </w:rPr>
        <w:t>order is a large-scale executive-branch power grab that sets a dangerous precedent</w:t>
      </w:r>
      <w:r w:rsidR="008345A5" w:rsidRPr="004417F5">
        <w:rPr>
          <w:rFonts w:ascii="Times New Roman" w:hAnsi="Times New Roman" w:cs="Times New Roman"/>
          <w:sz w:val="24"/>
          <w:szCs w:val="24"/>
        </w:rPr>
        <w:t>,”</w:t>
      </w:r>
      <w:r w:rsidRPr="004417F5">
        <w:rPr>
          <w:rFonts w:ascii="Times New Roman" w:hAnsi="Times New Roman" w:cs="Times New Roman"/>
          <w:sz w:val="24"/>
          <w:szCs w:val="24"/>
        </w:rPr>
        <w:t xml:space="preserve"> </w:t>
      </w:r>
      <w:r w:rsidR="008345A5" w:rsidRPr="004417F5">
        <w:rPr>
          <w:rFonts w:ascii="Times New Roman" w:hAnsi="Times New Roman" w:cs="Times New Roman"/>
          <w:sz w:val="24"/>
          <w:szCs w:val="24"/>
        </w:rPr>
        <w:t xml:space="preserve">which </w:t>
      </w:r>
      <w:r w:rsidRPr="004417F5">
        <w:rPr>
          <w:rFonts w:ascii="Times New Roman" w:hAnsi="Times New Roman" w:cs="Times New Roman"/>
          <w:sz w:val="24"/>
          <w:szCs w:val="24"/>
        </w:rPr>
        <w:t>shows how the limits of the presidency are being pushed</w:t>
      </w:r>
      <w:r w:rsidR="008345A5" w:rsidRPr="004417F5">
        <w:rPr>
          <w:rFonts w:ascii="Times New Roman" w:hAnsi="Times New Roman" w:cs="Times New Roman"/>
          <w:sz w:val="24"/>
          <w:szCs w:val="24"/>
        </w:rPr>
        <w:t xml:space="preserve"> (</w:t>
      </w:r>
      <w:proofErr w:type="spellStart"/>
      <w:r w:rsidR="004417F5" w:rsidRPr="004417F5">
        <w:rPr>
          <w:rFonts w:ascii="Times New Roman" w:hAnsi="Times New Roman" w:cs="Times New Roman"/>
          <w:sz w:val="24"/>
          <w:szCs w:val="24"/>
        </w:rPr>
        <w:t>Somin</w:t>
      </w:r>
      <w:proofErr w:type="spellEnd"/>
      <w:r w:rsidR="004417F5" w:rsidRPr="004417F5">
        <w:rPr>
          <w:rFonts w:ascii="Times New Roman" w:hAnsi="Times New Roman" w:cs="Times New Roman"/>
          <w:sz w:val="24"/>
          <w:szCs w:val="24"/>
        </w:rPr>
        <w:t xml:space="preserve">, </w:t>
      </w:r>
      <w:r w:rsidR="004417F5" w:rsidRPr="004417F5">
        <w:rPr>
          <w:rFonts w:ascii="Times New Roman" w:hAnsi="Times New Roman" w:cs="Times New Roman"/>
          <w:sz w:val="24"/>
          <w:szCs w:val="24"/>
        </w:rPr>
        <w:lastRenderedPageBreak/>
        <w:t>Ilya</w:t>
      </w:r>
      <w:r w:rsidR="008345A5" w:rsidRPr="004417F5">
        <w:rPr>
          <w:rFonts w:ascii="Times New Roman" w:hAnsi="Times New Roman" w:cs="Times New Roman"/>
          <w:sz w:val="24"/>
          <w:szCs w:val="24"/>
        </w:rPr>
        <w:t>)</w:t>
      </w:r>
      <w:r w:rsidRPr="004417F5">
        <w:rPr>
          <w:rFonts w:ascii="Times New Roman" w:hAnsi="Times New Roman" w:cs="Times New Roman"/>
          <w:sz w:val="24"/>
          <w:szCs w:val="24"/>
        </w:rPr>
        <w:t xml:space="preserve">. The author also describes how blocking immigration will hurt the country. </w:t>
      </w:r>
      <w:r w:rsidR="008345A5" w:rsidRPr="004417F5">
        <w:rPr>
          <w:rFonts w:ascii="Times New Roman" w:hAnsi="Times New Roman" w:cs="Times New Roman"/>
          <w:sz w:val="24"/>
          <w:szCs w:val="24"/>
        </w:rPr>
        <w:t>Looking at immigration the author notes, “</w:t>
      </w:r>
      <w:r w:rsidR="008345A5" w:rsidRPr="004417F5">
        <w:rPr>
          <w:rFonts w:ascii="Times New Roman" w:hAnsi="Times New Roman" w:cs="Times New Roman"/>
          <w:sz w:val="24"/>
          <w:szCs w:val="24"/>
        </w:rPr>
        <w:t>an exemption for current medical professionals, but not for scientists or those who might become medical workers after entering the country</w:t>
      </w:r>
      <w:r w:rsidR="008345A5" w:rsidRPr="004417F5">
        <w:rPr>
          <w:rFonts w:ascii="Times New Roman" w:hAnsi="Times New Roman" w:cs="Times New Roman"/>
          <w:sz w:val="24"/>
          <w:szCs w:val="24"/>
        </w:rPr>
        <w:t>” (</w:t>
      </w:r>
      <w:proofErr w:type="spellStart"/>
      <w:r w:rsidR="004417F5" w:rsidRPr="004417F5">
        <w:rPr>
          <w:rFonts w:ascii="Times New Roman" w:hAnsi="Times New Roman" w:cs="Times New Roman"/>
          <w:sz w:val="24"/>
          <w:szCs w:val="24"/>
        </w:rPr>
        <w:t>Somin</w:t>
      </w:r>
      <w:proofErr w:type="spellEnd"/>
      <w:r w:rsidR="004417F5" w:rsidRPr="004417F5">
        <w:rPr>
          <w:rFonts w:ascii="Times New Roman" w:hAnsi="Times New Roman" w:cs="Times New Roman"/>
          <w:sz w:val="24"/>
          <w:szCs w:val="24"/>
        </w:rPr>
        <w:t>, Ilya</w:t>
      </w:r>
      <w:r w:rsidR="008345A5" w:rsidRPr="004417F5">
        <w:rPr>
          <w:rFonts w:ascii="Times New Roman" w:hAnsi="Times New Roman" w:cs="Times New Roman"/>
          <w:sz w:val="24"/>
          <w:szCs w:val="24"/>
        </w:rPr>
        <w:t>)</w:t>
      </w:r>
      <w:r w:rsidR="008345A5" w:rsidRPr="004417F5">
        <w:rPr>
          <w:rFonts w:ascii="Times New Roman" w:hAnsi="Times New Roman" w:cs="Times New Roman"/>
          <w:sz w:val="24"/>
          <w:szCs w:val="24"/>
        </w:rPr>
        <w:t>.</w:t>
      </w:r>
      <w:r w:rsidR="008345A5" w:rsidRPr="004417F5">
        <w:rPr>
          <w:rFonts w:ascii="Times New Roman" w:hAnsi="Times New Roman" w:cs="Times New Roman"/>
          <w:sz w:val="24"/>
          <w:szCs w:val="24"/>
        </w:rPr>
        <w:t xml:space="preserve"> </w:t>
      </w:r>
      <w:r w:rsidRPr="004417F5">
        <w:rPr>
          <w:rFonts w:ascii="Times New Roman" w:hAnsi="Times New Roman" w:cs="Times New Roman"/>
          <w:sz w:val="24"/>
          <w:szCs w:val="24"/>
        </w:rPr>
        <w:t>In addition to these warrants, the author supports their claim by analyzing how the virus spread and makes the claim that blocking immigration did not stop the spread of</w:t>
      </w:r>
      <w:r w:rsidRPr="004417F5">
        <w:rPr>
          <w:rFonts w:ascii="Times New Roman" w:hAnsi="Times New Roman" w:cs="Times New Roman"/>
          <w:sz w:val="24"/>
          <w:szCs w:val="24"/>
        </w:rPr>
        <w:t xml:space="preserve"> coronavirus</w:t>
      </w:r>
      <w:r w:rsidRPr="004417F5">
        <w:rPr>
          <w:rFonts w:ascii="Times New Roman" w:hAnsi="Times New Roman" w:cs="Times New Roman"/>
          <w:sz w:val="24"/>
          <w:szCs w:val="24"/>
        </w:rPr>
        <w:t xml:space="preserve">. To continue, the author shows how the spread of </w:t>
      </w:r>
      <w:r w:rsidRPr="004417F5">
        <w:rPr>
          <w:rFonts w:ascii="Times New Roman" w:hAnsi="Times New Roman" w:cs="Times New Roman"/>
          <w:sz w:val="24"/>
          <w:szCs w:val="24"/>
        </w:rPr>
        <w:t>coronavirus</w:t>
      </w:r>
      <w:r w:rsidR="009C7EB9" w:rsidRPr="004417F5">
        <w:rPr>
          <w:rFonts w:ascii="Times New Roman" w:hAnsi="Times New Roman" w:cs="Times New Roman"/>
          <w:sz w:val="24"/>
          <w:szCs w:val="24"/>
        </w:rPr>
        <w:t>,</w:t>
      </w:r>
      <w:r w:rsidRPr="004417F5">
        <w:rPr>
          <w:rFonts w:ascii="Times New Roman" w:hAnsi="Times New Roman" w:cs="Times New Roman"/>
          <w:sz w:val="24"/>
          <w:szCs w:val="24"/>
        </w:rPr>
        <w:t xml:space="preserve"> was largely domestic and cannot be specifically attributed to immigration in any way. This source uses stern logos supported by strong ethos to create a trustworthy logical argument. By using hyperlinked case decisions and including related </w:t>
      </w:r>
      <w:r w:rsidR="009C7EB9" w:rsidRPr="004417F5">
        <w:rPr>
          <w:rFonts w:ascii="Times New Roman" w:hAnsi="Times New Roman" w:cs="Times New Roman"/>
          <w:sz w:val="24"/>
          <w:szCs w:val="24"/>
        </w:rPr>
        <w:t>legislation</w:t>
      </w:r>
      <w:r w:rsidR="008345A5" w:rsidRPr="004417F5">
        <w:rPr>
          <w:rFonts w:ascii="Times New Roman" w:hAnsi="Times New Roman" w:cs="Times New Roman"/>
          <w:sz w:val="24"/>
          <w:szCs w:val="24"/>
        </w:rPr>
        <w:t xml:space="preserve"> such as </w:t>
      </w:r>
      <w:r w:rsidR="008345A5" w:rsidRPr="004417F5">
        <w:rPr>
          <w:rFonts w:ascii="Times New Roman" w:hAnsi="Times New Roman" w:cs="Times New Roman"/>
          <w:sz w:val="24"/>
          <w:szCs w:val="24"/>
        </w:rPr>
        <w:t>8 U.S. Code § 1182 - Inadmissible aliens</w:t>
      </w:r>
      <w:r w:rsidRPr="004417F5">
        <w:rPr>
          <w:rFonts w:ascii="Times New Roman" w:hAnsi="Times New Roman" w:cs="Times New Roman"/>
          <w:sz w:val="24"/>
          <w:szCs w:val="24"/>
        </w:rPr>
        <w:t>,</w:t>
      </w:r>
      <w:r w:rsidR="008345A5" w:rsidRPr="004417F5">
        <w:rPr>
          <w:rFonts w:ascii="Times New Roman" w:hAnsi="Times New Roman" w:cs="Times New Roman"/>
          <w:sz w:val="24"/>
          <w:szCs w:val="24"/>
        </w:rPr>
        <w:t xml:space="preserve"> which gives the president power to ban foreign nationals on any ground he deems “Detrimental to the interests of the United States”</w:t>
      </w:r>
      <w:r w:rsidRPr="004417F5">
        <w:rPr>
          <w:rFonts w:ascii="Times New Roman" w:hAnsi="Times New Roman" w:cs="Times New Roman"/>
          <w:sz w:val="24"/>
          <w:szCs w:val="24"/>
        </w:rPr>
        <w:t xml:space="preserve"> the author support</w:t>
      </w:r>
      <w:r w:rsidR="008345A5" w:rsidRPr="004417F5">
        <w:rPr>
          <w:rFonts w:ascii="Times New Roman" w:hAnsi="Times New Roman" w:cs="Times New Roman"/>
          <w:sz w:val="24"/>
          <w:szCs w:val="24"/>
        </w:rPr>
        <w:t>s</w:t>
      </w:r>
      <w:r w:rsidRPr="004417F5">
        <w:rPr>
          <w:rFonts w:ascii="Times New Roman" w:hAnsi="Times New Roman" w:cs="Times New Roman"/>
          <w:sz w:val="24"/>
          <w:szCs w:val="24"/>
        </w:rPr>
        <w:t xml:space="preserve"> their argument, and create</w:t>
      </w:r>
      <w:r w:rsidR="009C7EB9" w:rsidRPr="004417F5">
        <w:rPr>
          <w:rFonts w:ascii="Times New Roman" w:hAnsi="Times New Roman" w:cs="Times New Roman"/>
          <w:sz w:val="24"/>
          <w:szCs w:val="24"/>
        </w:rPr>
        <w:t>s</w:t>
      </w:r>
      <w:r w:rsidRPr="004417F5">
        <w:rPr>
          <w:rFonts w:ascii="Times New Roman" w:hAnsi="Times New Roman" w:cs="Times New Roman"/>
          <w:sz w:val="24"/>
          <w:szCs w:val="24"/>
        </w:rPr>
        <w:t xml:space="preserve"> credibility for the</w:t>
      </w:r>
      <w:r w:rsidR="008345A5" w:rsidRPr="004417F5">
        <w:rPr>
          <w:rFonts w:ascii="Times New Roman" w:hAnsi="Times New Roman" w:cs="Times New Roman"/>
          <w:sz w:val="24"/>
          <w:szCs w:val="24"/>
        </w:rPr>
        <w:t>ir argument (</w:t>
      </w:r>
      <w:proofErr w:type="spellStart"/>
      <w:r w:rsidR="004417F5" w:rsidRPr="004417F5">
        <w:rPr>
          <w:rFonts w:ascii="Times New Roman" w:hAnsi="Times New Roman" w:cs="Times New Roman"/>
          <w:sz w:val="24"/>
          <w:szCs w:val="24"/>
        </w:rPr>
        <w:t>Somin</w:t>
      </w:r>
      <w:proofErr w:type="spellEnd"/>
      <w:r w:rsidR="004417F5" w:rsidRPr="004417F5">
        <w:rPr>
          <w:rFonts w:ascii="Times New Roman" w:hAnsi="Times New Roman" w:cs="Times New Roman"/>
          <w:sz w:val="24"/>
          <w:szCs w:val="24"/>
        </w:rPr>
        <w:t>, Ilya</w:t>
      </w:r>
      <w:r w:rsidR="008345A5" w:rsidRPr="004417F5">
        <w:rPr>
          <w:rFonts w:ascii="Times New Roman" w:hAnsi="Times New Roman" w:cs="Times New Roman"/>
          <w:sz w:val="24"/>
          <w:szCs w:val="24"/>
        </w:rPr>
        <w:t>)</w:t>
      </w:r>
      <w:r w:rsidRPr="004417F5">
        <w:rPr>
          <w:rFonts w:ascii="Times New Roman" w:hAnsi="Times New Roman" w:cs="Times New Roman"/>
          <w:sz w:val="24"/>
          <w:szCs w:val="24"/>
        </w:rPr>
        <w:t xml:space="preserve">. </w:t>
      </w:r>
      <w:r w:rsidRPr="004417F5">
        <w:rPr>
          <w:rFonts w:ascii="Times New Roman" w:hAnsi="Times New Roman" w:cs="Times New Roman"/>
          <w:sz w:val="24"/>
          <w:szCs w:val="24"/>
        </w:rPr>
        <w:t>The position taken by the author is driven by their stance on this issue, and their bias is notable. Despite this, their line of reasoning is clear, and their argument valid.</w:t>
      </w:r>
    </w:p>
    <w:p w14:paraId="31FFF698" w14:textId="69D1CE3E" w:rsidR="00916277" w:rsidRPr="004417F5" w:rsidRDefault="008A39AC" w:rsidP="00C107F1">
      <w:pPr>
        <w:spacing w:line="480" w:lineRule="auto"/>
        <w:rPr>
          <w:rFonts w:ascii="Times New Roman" w:hAnsi="Times New Roman" w:cs="Times New Roman"/>
          <w:sz w:val="24"/>
          <w:szCs w:val="24"/>
        </w:rPr>
      </w:pPr>
      <w:r w:rsidRPr="004417F5">
        <w:rPr>
          <w:rFonts w:ascii="Times New Roman" w:hAnsi="Times New Roman" w:cs="Times New Roman"/>
          <w:sz w:val="24"/>
          <w:szCs w:val="24"/>
        </w:rPr>
        <w:tab/>
      </w:r>
      <w:r w:rsidR="00C107F1" w:rsidRPr="004417F5">
        <w:rPr>
          <w:rFonts w:ascii="Times New Roman" w:hAnsi="Times New Roman" w:cs="Times New Roman"/>
          <w:sz w:val="24"/>
          <w:szCs w:val="24"/>
        </w:rPr>
        <w:t>Within this discussion also lies a report published by The Bridge, a Georgetown University initiative. In this report students analyze statistically how these travel bans have marginalized Muslim and African Immigrants.</w:t>
      </w:r>
      <w:r w:rsidR="008345A5" w:rsidRPr="004417F5">
        <w:rPr>
          <w:rFonts w:ascii="Times New Roman" w:hAnsi="Times New Roman" w:cs="Times New Roman"/>
          <w:sz w:val="24"/>
          <w:szCs w:val="24"/>
        </w:rPr>
        <w:t xml:space="preserve"> The first sentence states, “the </w:t>
      </w:r>
      <w:r w:rsidR="008345A5" w:rsidRPr="004417F5">
        <w:rPr>
          <w:rFonts w:ascii="Times New Roman" w:hAnsi="Times New Roman" w:cs="Times New Roman"/>
          <w:sz w:val="24"/>
          <w:szCs w:val="24"/>
          <w:shd w:val="clear" w:color="auto" w:fill="FFFFFF"/>
        </w:rPr>
        <w:t>opening paragraphs of the executive order make it clear that this was a ban on Muslims</w:t>
      </w:r>
      <w:r w:rsidR="008345A5" w:rsidRPr="004417F5">
        <w:rPr>
          <w:rFonts w:ascii="Times New Roman" w:hAnsi="Times New Roman" w:cs="Times New Roman"/>
          <w:sz w:val="24"/>
          <w:szCs w:val="24"/>
          <w:shd w:val="clear" w:color="auto" w:fill="FFFFFF"/>
        </w:rPr>
        <w:t xml:space="preserve">,” and shows </w:t>
      </w:r>
      <w:r w:rsidR="0099359D" w:rsidRPr="004417F5">
        <w:rPr>
          <w:rFonts w:ascii="Times New Roman" w:hAnsi="Times New Roman" w:cs="Times New Roman"/>
          <w:sz w:val="24"/>
          <w:szCs w:val="24"/>
          <w:shd w:val="clear" w:color="auto" w:fill="FFFFFF"/>
        </w:rPr>
        <w:t>what the author is looking to prove in their study.</w:t>
      </w:r>
      <w:r w:rsidR="00C107F1" w:rsidRPr="004417F5">
        <w:rPr>
          <w:rFonts w:ascii="Times New Roman" w:hAnsi="Times New Roman" w:cs="Times New Roman"/>
          <w:sz w:val="24"/>
          <w:szCs w:val="24"/>
        </w:rPr>
        <w:t xml:space="preserve"> </w:t>
      </w:r>
      <w:r w:rsidR="00C107F1" w:rsidRPr="004417F5">
        <w:rPr>
          <w:rFonts w:ascii="Times New Roman" w:hAnsi="Times New Roman" w:cs="Times New Roman"/>
          <w:sz w:val="24"/>
          <w:szCs w:val="24"/>
        </w:rPr>
        <w:t>Statistics such as nuclear family separation percentage, or depression rates due to the Muslim ban</w:t>
      </w:r>
      <w:r w:rsidR="00C107F1" w:rsidRPr="004417F5">
        <w:rPr>
          <w:rFonts w:ascii="Times New Roman" w:hAnsi="Times New Roman" w:cs="Times New Roman"/>
          <w:sz w:val="24"/>
          <w:szCs w:val="24"/>
        </w:rPr>
        <w:t xml:space="preserve"> are used to support the thesis given</w:t>
      </w:r>
      <w:r w:rsidR="00C107F1" w:rsidRPr="004417F5">
        <w:rPr>
          <w:rFonts w:ascii="Times New Roman" w:hAnsi="Times New Roman" w:cs="Times New Roman"/>
          <w:sz w:val="24"/>
          <w:szCs w:val="24"/>
        </w:rPr>
        <w:t xml:space="preserve">. These statistics also show the real effects of these bans on Muslim communities </w:t>
      </w:r>
      <w:r w:rsidR="00C107F1" w:rsidRPr="004417F5">
        <w:rPr>
          <w:rFonts w:ascii="Times New Roman" w:hAnsi="Times New Roman" w:cs="Times New Roman"/>
          <w:sz w:val="24"/>
          <w:szCs w:val="24"/>
        </w:rPr>
        <w:t>overall and give background to the issue at hand.  The study</w:t>
      </w:r>
      <w:r w:rsidR="00C107F1" w:rsidRPr="004417F5">
        <w:rPr>
          <w:rFonts w:ascii="Times New Roman" w:hAnsi="Times New Roman" w:cs="Times New Roman"/>
          <w:sz w:val="24"/>
          <w:szCs w:val="24"/>
        </w:rPr>
        <w:t xml:space="preserve"> contains both background of the original restrictions on immigration</w:t>
      </w:r>
      <w:r w:rsidR="0099359D" w:rsidRPr="004417F5">
        <w:rPr>
          <w:rFonts w:ascii="Times New Roman" w:hAnsi="Times New Roman" w:cs="Times New Roman"/>
          <w:sz w:val="24"/>
          <w:szCs w:val="24"/>
        </w:rPr>
        <w:t xml:space="preserve"> </w:t>
      </w:r>
      <w:r w:rsidR="00C107F1" w:rsidRPr="004417F5">
        <w:rPr>
          <w:rFonts w:ascii="Times New Roman" w:hAnsi="Times New Roman" w:cs="Times New Roman"/>
          <w:sz w:val="24"/>
          <w:szCs w:val="24"/>
        </w:rPr>
        <w:t xml:space="preserve">and recent news regarding these restrictions. </w:t>
      </w:r>
      <w:r w:rsidR="00C107F1" w:rsidRPr="004417F5">
        <w:rPr>
          <w:rFonts w:ascii="Times New Roman" w:hAnsi="Times New Roman" w:cs="Times New Roman"/>
          <w:sz w:val="24"/>
          <w:szCs w:val="24"/>
        </w:rPr>
        <w:t>This argument</w:t>
      </w:r>
      <w:r w:rsidR="00C107F1" w:rsidRPr="004417F5">
        <w:rPr>
          <w:rFonts w:ascii="Times New Roman" w:hAnsi="Times New Roman" w:cs="Times New Roman"/>
          <w:sz w:val="24"/>
          <w:szCs w:val="24"/>
        </w:rPr>
        <w:t xml:space="preserve"> argument </w:t>
      </w:r>
      <w:r w:rsidR="00C107F1" w:rsidRPr="004417F5">
        <w:rPr>
          <w:rFonts w:ascii="Times New Roman" w:hAnsi="Times New Roman" w:cs="Times New Roman"/>
          <w:sz w:val="24"/>
          <w:szCs w:val="24"/>
        </w:rPr>
        <w:t xml:space="preserve">utilizes </w:t>
      </w:r>
      <w:r w:rsidR="00C107F1" w:rsidRPr="004417F5">
        <w:rPr>
          <w:rFonts w:ascii="Times New Roman" w:hAnsi="Times New Roman" w:cs="Times New Roman"/>
          <w:sz w:val="24"/>
          <w:szCs w:val="24"/>
        </w:rPr>
        <w:t>mostly ethos and logos by way of national statistics and in</w:t>
      </w:r>
      <w:r w:rsidR="00C107F1" w:rsidRPr="004417F5">
        <w:rPr>
          <w:rFonts w:ascii="Times New Roman" w:hAnsi="Times New Roman" w:cs="Times New Roman"/>
          <w:sz w:val="24"/>
          <w:szCs w:val="24"/>
        </w:rPr>
        <w:t>-</w:t>
      </w:r>
      <w:r w:rsidR="00C107F1" w:rsidRPr="004417F5">
        <w:rPr>
          <w:rFonts w:ascii="Times New Roman" w:hAnsi="Times New Roman" w:cs="Times New Roman"/>
          <w:sz w:val="24"/>
          <w:szCs w:val="24"/>
        </w:rPr>
        <w:t xml:space="preserve">text hyperlinks to the legislation which they are arguing </w:t>
      </w:r>
      <w:r w:rsidR="00C107F1" w:rsidRPr="004417F5">
        <w:rPr>
          <w:rFonts w:ascii="Times New Roman" w:hAnsi="Times New Roman" w:cs="Times New Roman"/>
          <w:sz w:val="24"/>
          <w:szCs w:val="24"/>
        </w:rPr>
        <w:lastRenderedPageBreak/>
        <w:t>against</w:t>
      </w:r>
      <w:r w:rsidR="00C107F1" w:rsidRPr="004417F5">
        <w:rPr>
          <w:rFonts w:ascii="Times New Roman" w:hAnsi="Times New Roman" w:cs="Times New Roman"/>
          <w:sz w:val="24"/>
          <w:szCs w:val="24"/>
        </w:rPr>
        <w:t>.</w:t>
      </w:r>
      <w:r w:rsidR="00C107F1" w:rsidRPr="004417F5">
        <w:rPr>
          <w:rFonts w:ascii="Times New Roman" w:hAnsi="Times New Roman" w:cs="Times New Roman"/>
          <w:sz w:val="24"/>
          <w:szCs w:val="24"/>
        </w:rPr>
        <w:t xml:space="preserve"> </w:t>
      </w:r>
      <w:r w:rsidR="00C107F1" w:rsidRPr="004417F5">
        <w:rPr>
          <w:rFonts w:ascii="Times New Roman" w:hAnsi="Times New Roman" w:cs="Times New Roman"/>
          <w:sz w:val="24"/>
          <w:szCs w:val="24"/>
        </w:rPr>
        <w:t>Additionally,</w:t>
      </w:r>
      <w:r w:rsidR="00C107F1" w:rsidRPr="004417F5">
        <w:rPr>
          <w:rFonts w:ascii="Times New Roman" w:hAnsi="Times New Roman" w:cs="Times New Roman"/>
          <w:sz w:val="24"/>
          <w:szCs w:val="24"/>
        </w:rPr>
        <w:t xml:space="preserve"> </w:t>
      </w:r>
      <w:r w:rsidR="00C107F1" w:rsidRPr="004417F5">
        <w:rPr>
          <w:rFonts w:ascii="Times New Roman" w:hAnsi="Times New Roman" w:cs="Times New Roman"/>
          <w:sz w:val="24"/>
          <w:szCs w:val="24"/>
        </w:rPr>
        <w:t xml:space="preserve">the argument uses </w:t>
      </w:r>
      <w:r w:rsidR="00C107F1" w:rsidRPr="004417F5">
        <w:rPr>
          <w:rFonts w:ascii="Times New Roman" w:hAnsi="Times New Roman" w:cs="Times New Roman"/>
          <w:sz w:val="24"/>
          <w:szCs w:val="24"/>
        </w:rPr>
        <w:t>pathos when establishing the impact of these bans</w:t>
      </w:r>
      <w:r w:rsidR="00933215" w:rsidRPr="004417F5">
        <w:rPr>
          <w:rFonts w:ascii="Times New Roman" w:hAnsi="Times New Roman" w:cs="Times New Roman"/>
          <w:sz w:val="24"/>
          <w:szCs w:val="24"/>
        </w:rPr>
        <w:t xml:space="preserve"> by talking about the terrible effects of these bans as they tear families apart and end necessary chain migration</w:t>
      </w:r>
      <w:r w:rsidR="00C107F1" w:rsidRPr="004417F5">
        <w:rPr>
          <w:rFonts w:ascii="Times New Roman" w:hAnsi="Times New Roman" w:cs="Times New Roman"/>
          <w:sz w:val="24"/>
          <w:szCs w:val="24"/>
        </w:rPr>
        <w:t xml:space="preserve">. </w:t>
      </w:r>
      <w:r w:rsidR="00C107F1" w:rsidRPr="004417F5">
        <w:rPr>
          <w:rFonts w:ascii="Times New Roman" w:hAnsi="Times New Roman" w:cs="Times New Roman"/>
          <w:sz w:val="24"/>
          <w:szCs w:val="24"/>
        </w:rPr>
        <w:t xml:space="preserve">Finally, </w:t>
      </w:r>
      <w:r w:rsidR="00C107F1" w:rsidRPr="004417F5">
        <w:rPr>
          <w:rFonts w:ascii="Times New Roman" w:hAnsi="Times New Roman" w:cs="Times New Roman"/>
          <w:sz w:val="24"/>
          <w:szCs w:val="24"/>
        </w:rPr>
        <w:t>this source references precedential cases and the ramifications of their outcomes as pertaining to the topic.</w:t>
      </w:r>
      <w:r w:rsidR="00C107F1" w:rsidRPr="004417F5">
        <w:rPr>
          <w:rFonts w:ascii="Times New Roman" w:hAnsi="Times New Roman" w:cs="Times New Roman"/>
          <w:sz w:val="24"/>
          <w:szCs w:val="24"/>
        </w:rPr>
        <w:t xml:space="preserve"> </w:t>
      </w:r>
      <w:r w:rsidR="00F52726" w:rsidRPr="004417F5">
        <w:rPr>
          <w:rFonts w:ascii="Times New Roman" w:hAnsi="Times New Roman" w:cs="Times New Roman"/>
          <w:sz w:val="24"/>
          <w:szCs w:val="24"/>
        </w:rPr>
        <w:t>This mention supports the argument that this ban is unconstitutional by showing how this ever been done before and cannot be supported by text, history or legislation.</w:t>
      </w:r>
    </w:p>
    <w:p w14:paraId="625EB13B" w14:textId="171EF118" w:rsidR="0043303F" w:rsidRPr="004417F5" w:rsidRDefault="005C3891" w:rsidP="005C3891">
      <w:pPr>
        <w:spacing w:line="480" w:lineRule="auto"/>
        <w:ind w:firstLine="720"/>
        <w:rPr>
          <w:rFonts w:ascii="Times New Roman" w:hAnsi="Times New Roman" w:cs="Times New Roman"/>
          <w:sz w:val="24"/>
          <w:szCs w:val="24"/>
        </w:rPr>
      </w:pPr>
      <w:r w:rsidRPr="004417F5">
        <w:rPr>
          <w:rFonts w:ascii="Times New Roman" w:hAnsi="Times New Roman" w:cs="Times New Roman"/>
          <w:sz w:val="24"/>
          <w:szCs w:val="24"/>
        </w:rPr>
        <w:t>Finally,</w:t>
      </w:r>
      <w:r w:rsidR="00916277" w:rsidRPr="004417F5">
        <w:rPr>
          <w:rFonts w:ascii="Times New Roman" w:hAnsi="Times New Roman" w:cs="Times New Roman"/>
          <w:sz w:val="24"/>
          <w:szCs w:val="24"/>
        </w:rPr>
        <w:t xml:space="preserve"> within this topic lies the Muslim perspective. An article written in Washington Report On middle Eastern Affairs, the author </w:t>
      </w:r>
      <w:r w:rsidRPr="004417F5">
        <w:rPr>
          <w:rFonts w:ascii="Times New Roman" w:hAnsi="Times New Roman" w:cs="Times New Roman"/>
          <w:sz w:val="24"/>
          <w:szCs w:val="24"/>
        </w:rPr>
        <w:t>looks</w:t>
      </w:r>
      <w:r w:rsidR="00916277" w:rsidRPr="004417F5">
        <w:rPr>
          <w:rFonts w:ascii="Times New Roman" w:hAnsi="Times New Roman" w:cs="Times New Roman"/>
          <w:sz w:val="24"/>
          <w:szCs w:val="24"/>
        </w:rPr>
        <w:t xml:space="preserve"> at the Muslim Impact on Coronavirus relief despite the attacks on them by their government.</w:t>
      </w:r>
      <w:r w:rsidRPr="004417F5">
        <w:rPr>
          <w:rFonts w:ascii="Times New Roman" w:hAnsi="Times New Roman" w:cs="Times New Roman"/>
          <w:sz w:val="24"/>
          <w:szCs w:val="24"/>
        </w:rPr>
        <w:t xml:space="preserve"> </w:t>
      </w:r>
      <w:r w:rsidRPr="004417F5">
        <w:rPr>
          <w:rFonts w:ascii="Times New Roman" w:hAnsi="Times New Roman" w:cs="Times New Roman"/>
          <w:sz w:val="24"/>
          <w:szCs w:val="24"/>
        </w:rPr>
        <w:t>This source focuses not on how the Muslim community was hurt by the travel bans, but how they have overcome this adversity and continue to work as a community. As we have found in almost all our previous subculture readings, subcultures are formed by adversity, and marginalization. In this case the Muslim community has reacted to the travel bans with benevolence and servitude. This source cites the many things that the Muslim community has done for the country despite the president’s xenophobic political agenda. Examples include statistics showing; number of Muslim doctors in the U.S., amount of relief funds raised by Muslim Americans, and number of community donations.</w:t>
      </w:r>
      <w:r w:rsidR="004417F5" w:rsidRPr="004417F5">
        <w:rPr>
          <w:rFonts w:ascii="Times New Roman" w:hAnsi="Times New Roman" w:cs="Times New Roman"/>
          <w:sz w:val="24"/>
          <w:szCs w:val="24"/>
        </w:rPr>
        <w:t xml:space="preserve"> A quote from this source notes a Muslim fundraiser, “</w:t>
      </w:r>
      <w:r w:rsidR="004417F5" w:rsidRPr="004417F5">
        <w:rPr>
          <w:rFonts w:ascii="Times New Roman" w:hAnsi="Times New Roman" w:cs="Times New Roman"/>
          <w:sz w:val="24"/>
          <w:szCs w:val="24"/>
          <w:shd w:val="clear" w:color="auto" w:fill="FFFFFF"/>
        </w:rPr>
        <w:t>has raised nearly $500,000 to offer micro-grants to low-income American families whose livelihoods have been hurt by the outbreak of the novel coronavirus</w:t>
      </w:r>
      <w:r w:rsidR="004417F5" w:rsidRPr="004417F5">
        <w:rPr>
          <w:rFonts w:ascii="Times New Roman" w:hAnsi="Times New Roman" w:cs="Times New Roman"/>
          <w:sz w:val="24"/>
          <w:szCs w:val="24"/>
          <w:shd w:val="clear" w:color="auto" w:fill="FFFFFF"/>
        </w:rPr>
        <w:t>” (</w:t>
      </w:r>
      <w:r w:rsidR="004417F5" w:rsidRPr="004417F5">
        <w:rPr>
          <w:rFonts w:ascii="Times New Roman" w:hAnsi="Times New Roman" w:cs="Times New Roman"/>
          <w:sz w:val="24"/>
          <w:szCs w:val="24"/>
        </w:rPr>
        <w:t>Cole, Juan</w:t>
      </w:r>
      <w:r w:rsidR="004417F5" w:rsidRPr="004417F5">
        <w:rPr>
          <w:rFonts w:ascii="Times New Roman" w:hAnsi="Times New Roman" w:cs="Times New Roman"/>
          <w:sz w:val="24"/>
          <w:szCs w:val="24"/>
          <w:shd w:val="clear" w:color="auto" w:fill="FFFFFF"/>
        </w:rPr>
        <w:t>)</w:t>
      </w:r>
      <w:r w:rsidR="004417F5" w:rsidRPr="004417F5">
        <w:rPr>
          <w:rFonts w:ascii="Times New Roman" w:hAnsi="Times New Roman" w:cs="Times New Roman"/>
          <w:sz w:val="24"/>
          <w:szCs w:val="24"/>
          <w:shd w:val="clear" w:color="auto" w:fill="FFFFFF"/>
        </w:rPr>
        <w:t>.</w:t>
      </w:r>
      <w:r w:rsidRPr="004417F5">
        <w:rPr>
          <w:rFonts w:ascii="Times New Roman" w:hAnsi="Times New Roman" w:cs="Times New Roman"/>
          <w:sz w:val="24"/>
          <w:szCs w:val="24"/>
        </w:rPr>
        <w:t xml:space="preserve"> These relief efforts show how the Muslim community are proud to be Americans even when America is not proud to have them. This source uses pathos and logos to build an argument by contrasting the media portrayal of radical Islam, with the reality of the Muslim community. Logically, Trump’s grounds for travel bans showcase several fallacies, such as hasty generalization</w:t>
      </w:r>
      <w:r w:rsidRPr="004417F5">
        <w:rPr>
          <w:rFonts w:ascii="Times New Roman" w:hAnsi="Times New Roman" w:cs="Times New Roman"/>
          <w:sz w:val="24"/>
          <w:szCs w:val="24"/>
        </w:rPr>
        <w:t xml:space="preserve"> in assuming that just because one Muslim is radical, they all have the </w:t>
      </w:r>
      <w:r w:rsidRPr="004417F5">
        <w:rPr>
          <w:rFonts w:ascii="Times New Roman" w:hAnsi="Times New Roman" w:cs="Times New Roman"/>
          <w:sz w:val="24"/>
          <w:szCs w:val="24"/>
        </w:rPr>
        <w:lastRenderedPageBreak/>
        <w:t>capability or desire to be radical.</w:t>
      </w:r>
      <w:r w:rsidRPr="004417F5">
        <w:rPr>
          <w:rFonts w:ascii="Times New Roman" w:hAnsi="Times New Roman" w:cs="Times New Roman"/>
          <w:sz w:val="24"/>
          <w:szCs w:val="24"/>
        </w:rPr>
        <w:t xml:space="preserve"> This article looks to give a rebuttal to the public stereotypes of the Muslim subculture by showing their positive impact on </w:t>
      </w:r>
      <w:r w:rsidRPr="004417F5">
        <w:rPr>
          <w:rFonts w:ascii="Times New Roman" w:hAnsi="Times New Roman" w:cs="Times New Roman"/>
          <w:sz w:val="24"/>
          <w:szCs w:val="24"/>
        </w:rPr>
        <w:t>coronavirus</w:t>
      </w:r>
      <w:r w:rsidRPr="004417F5">
        <w:rPr>
          <w:rFonts w:ascii="Times New Roman" w:hAnsi="Times New Roman" w:cs="Times New Roman"/>
          <w:sz w:val="24"/>
          <w:szCs w:val="24"/>
        </w:rPr>
        <w:t xml:space="preserve"> response.</w:t>
      </w:r>
    </w:p>
    <w:p w14:paraId="419E998C" w14:textId="54646920" w:rsidR="005C3891" w:rsidRPr="004417F5" w:rsidRDefault="005C3891" w:rsidP="005C3891">
      <w:pPr>
        <w:spacing w:line="480" w:lineRule="auto"/>
        <w:ind w:firstLine="720"/>
        <w:rPr>
          <w:rFonts w:ascii="Times New Roman" w:hAnsi="Times New Roman" w:cs="Times New Roman"/>
          <w:sz w:val="24"/>
          <w:szCs w:val="24"/>
        </w:rPr>
      </w:pPr>
      <w:r w:rsidRPr="004417F5">
        <w:rPr>
          <w:rFonts w:ascii="Times New Roman" w:hAnsi="Times New Roman" w:cs="Times New Roman"/>
          <w:sz w:val="24"/>
          <w:szCs w:val="24"/>
        </w:rPr>
        <w:t xml:space="preserve">After looking at this discussion from a range of sources I have come to my own thesis pertaining to this topic. </w:t>
      </w:r>
      <w:r w:rsidR="00051934" w:rsidRPr="004417F5">
        <w:rPr>
          <w:rFonts w:ascii="Times New Roman" w:hAnsi="Times New Roman" w:cs="Times New Roman"/>
          <w:sz w:val="24"/>
          <w:szCs w:val="24"/>
        </w:rPr>
        <w:t xml:space="preserve">In my opinion, although this </w:t>
      </w:r>
      <w:r w:rsidR="009C7EB9" w:rsidRPr="004417F5">
        <w:rPr>
          <w:rFonts w:ascii="Times New Roman" w:hAnsi="Times New Roman" w:cs="Times New Roman"/>
          <w:sz w:val="24"/>
          <w:szCs w:val="24"/>
        </w:rPr>
        <w:t>immigration</w:t>
      </w:r>
      <w:r w:rsidR="00051934" w:rsidRPr="004417F5">
        <w:rPr>
          <w:rFonts w:ascii="Times New Roman" w:hAnsi="Times New Roman" w:cs="Times New Roman"/>
          <w:sz w:val="24"/>
          <w:szCs w:val="24"/>
        </w:rPr>
        <w:t xml:space="preserve"> block was created for the purpose</w:t>
      </w:r>
      <w:r w:rsidR="009C7EB9" w:rsidRPr="004417F5">
        <w:rPr>
          <w:rFonts w:ascii="Times New Roman" w:hAnsi="Times New Roman" w:cs="Times New Roman"/>
          <w:sz w:val="24"/>
          <w:szCs w:val="24"/>
        </w:rPr>
        <w:t xml:space="preserve"> of</w:t>
      </w:r>
      <w:r w:rsidR="00051934" w:rsidRPr="004417F5">
        <w:rPr>
          <w:rFonts w:ascii="Times New Roman" w:hAnsi="Times New Roman" w:cs="Times New Roman"/>
          <w:sz w:val="24"/>
          <w:szCs w:val="24"/>
        </w:rPr>
        <w:t xml:space="preserve"> preventing, “</w:t>
      </w:r>
      <w:r w:rsidR="00051934" w:rsidRPr="004417F5">
        <w:rPr>
          <w:rFonts w:ascii="Times New Roman" w:hAnsi="Times New Roman" w:cs="Times New Roman"/>
          <w:sz w:val="24"/>
          <w:szCs w:val="24"/>
        </w:rPr>
        <w:t>the spread of the coronavirus pandemic and the protection of American workers from wage competition</w:t>
      </w:r>
      <w:r w:rsidR="00051934" w:rsidRPr="004417F5">
        <w:rPr>
          <w:rFonts w:ascii="Times New Roman" w:hAnsi="Times New Roman" w:cs="Times New Roman"/>
          <w:sz w:val="24"/>
          <w:szCs w:val="24"/>
        </w:rPr>
        <w:t>,” its drastic show that it is racially driven, and unconstitutional (</w:t>
      </w:r>
      <w:proofErr w:type="spellStart"/>
      <w:r w:rsidR="00DD1417" w:rsidRPr="004417F5">
        <w:rPr>
          <w:rFonts w:ascii="Times New Roman" w:hAnsi="Times New Roman" w:cs="Times New Roman"/>
          <w:sz w:val="24"/>
          <w:szCs w:val="24"/>
        </w:rPr>
        <w:t>Şekerci</w:t>
      </w:r>
      <w:proofErr w:type="spellEnd"/>
      <w:r w:rsidR="00DD1417" w:rsidRPr="004417F5">
        <w:rPr>
          <w:rFonts w:ascii="Times New Roman" w:hAnsi="Times New Roman" w:cs="Times New Roman"/>
          <w:sz w:val="24"/>
          <w:szCs w:val="24"/>
        </w:rPr>
        <w:t xml:space="preserve">, Kristin Garrity, and Emily </w:t>
      </w:r>
      <w:proofErr w:type="spellStart"/>
      <w:r w:rsidR="00DD1417" w:rsidRPr="004417F5">
        <w:rPr>
          <w:rFonts w:ascii="Times New Roman" w:hAnsi="Times New Roman" w:cs="Times New Roman"/>
          <w:sz w:val="24"/>
          <w:szCs w:val="24"/>
        </w:rPr>
        <w:t>Crnkovich</w:t>
      </w:r>
      <w:proofErr w:type="spellEnd"/>
      <w:r w:rsidR="00051934" w:rsidRPr="004417F5">
        <w:rPr>
          <w:rFonts w:ascii="Times New Roman" w:hAnsi="Times New Roman" w:cs="Times New Roman"/>
          <w:sz w:val="24"/>
          <w:szCs w:val="24"/>
        </w:rPr>
        <w:t>).</w:t>
      </w:r>
    </w:p>
    <w:p w14:paraId="72A459BC" w14:textId="528BB20A" w:rsidR="00051934" w:rsidRPr="004417F5" w:rsidRDefault="00051934" w:rsidP="005C3891">
      <w:pPr>
        <w:spacing w:line="480" w:lineRule="auto"/>
        <w:ind w:firstLine="720"/>
        <w:rPr>
          <w:rFonts w:ascii="Times New Roman" w:hAnsi="Times New Roman" w:cs="Times New Roman"/>
          <w:sz w:val="24"/>
          <w:szCs w:val="24"/>
        </w:rPr>
      </w:pPr>
      <w:r w:rsidRPr="004417F5">
        <w:rPr>
          <w:rFonts w:ascii="Times New Roman" w:hAnsi="Times New Roman" w:cs="Times New Roman"/>
          <w:sz w:val="24"/>
          <w:szCs w:val="24"/>
        </w:rPr>
        <w:t>Historically Trump has used executive orders to push the limits of presidential power and create policies that are unchecked by the rest of the government. An example of this was the original travel bans of 2017. These bans restricted travel from several countries that were primarily Muslim to limit the influence of Muslims in our community. This was said to be a fulfillment of Trump’s campaign promise he strutted throughout his time as a candidate. Today the blocking of green card approval, and chain migration shows Trumps motivation</w:t>
      </w:r>
      <w:r w:rsidR="00B50753" w:rsidRPr="004417F5">
        <w:rPr>
          <w:rFonts w:ascii="Times New Roman" w:hAnsi="Times New Roman" w:cs="Times New Roman"/>
          <w:sz w:val="24"/>
          <w:szCs w:val="24"/>
        </w:rPr>
        <w:t xml:space="preserve"> to reduce the number of Muslims</w:t>
      </w:r>
      <w:r w:rsidRPr="004417F5">
        <w:rPr>
          <w:rFonts w:ascii="Times New Roman" w:hAnsi="Times New Roman" w:cs="Times New Roman"/>
          <w:sz w:val="24"/>
          <w:szCs w:val="24"/>
        </w:rPr>
        <w:t xml:space="preserve">. </w:t>
      </w:r>
      <w:r w:rsidRPr="004417F5">
        <w:rPr>
          <w:rFonts w:ascii="Times New Roman" w:hAnsi="Times New Roman" w:cs="Times New Roman"/>
          <w:sz w:val="24"/>
          <w:szCs w:val="24"/>
        </w:rPr>
        <w:t>Historically no president has ever done such a thing</w:t>
      </w:r>
      <w:r w:rsidRPr="004417F5">
        <w:rPr>
          <w:rFonts w:ascii="Times New Roman" w:hAnsi="Times New Roman" w:cs="Times New Roman"/>
          <w:sz w:val="24"/>
          <w:szCs w:val="24"/>
        </w:rPr>
        <w:t xml:space="preserve"> </w:t>
      </w:r>
      <w:r w:rsidR="00B50753" w:rsidRPr="004417F5">
        <w:rPr>
          <w:rFonts w:ascii="Times New Roman" w:hAnsi="Times New Roman" w:cs="Times New Roman"/>
          <w:sz w:val="24"/>
          <w:szCs w:val="24"/>
        </w:rPr>
        <w:t>“e</w:t>
      </w:r>
      <w:r w:rsidRPr="004417F5">
        <w:rPr>
          <w:rFonts w:ascii="Times New Roman" w:hAnsi="Times New Roman" w:cs="Times New Roman"/>
          <w:sz w:val="24"/>
          <w:szCs w:val="24"/>
        </w:rPr>
        <w:t>ven during earlier crises, such as the Great Depression, the two world wars, and the horrific flu pandemic of 1918–19, the U.S. did not categorically ban the entry of virtually all immigrants seeking to settle here permanently</w:t>
      </w:r>
      <w:r w:rsidRPr="004417F5">
        <w:rPr>
          <w:rFonts w:ascii="Times New Roman" w:hAnsi="Times New Roman" w:cs="Times New Roman"/>
          <w:sz w:val="24"/>
          <w:szCs w:val="24"/>
        </w:rPr>
        <w:t>,” (</w:t>
      </w:r>
      <w:proofErr w:type="spellStart"/>
      <w:r w:rsidR="004417F5" w:rsidRPr="004417F5">
        <w:rPr>
          <w:rFonts w:ascii="Times New Roman" w:hAnsi="Times New Roman" w:cs="Times New Roman"/>
          <w:sz w:val="24"/>
          <w:szCs w:val="24"/>
        </w:rPr>
        <w:t>Somin</w:t>
      </w:r>
      <w:proofErr w:type="spellEnd"/>
      <w:r w:rsidR="004417F5" w:rsidRPr="004417F5">
        <w:rPr>
          <w:rFonts w:ascii="Times New Roman" w:hAnsi="Times New Roman" w:cs="Times New Roman"/>
          <w:sz w:val="24"/>
          <w:szCs w:val="24"/>
        </w:rPr>
        <w:t>, Ilya</w:t>
      </w:r>
      <w:r w:rsidRPr="004417F5">
        <w:rPr>
          <w:rFonts w:ascii="Times New Roman" w:hAnsi="Times New Roman" w:cs="Times New Roman"/>
          <w:sz w:val="24"/>
          <w:szCs w:val="24"/>
        </w:rPr>
        <w:t>). This action sets a precedent to future United States presidents, that they have the power to stop immigration completely for any reason they deem acceptable.</w:t>
      </w:r>
    </w:p>
    <w:p w14:paraId="7EB723CF" w14:textId="034D31E9" w:rsidR="00051934" w:rsidRPr="004417F5" w:rsidRDefault="00CC6442" w:rsidP="005C3891">
      <w:pPr>
        <w:spacing w:line="480" w:lineRule="auto"/>
        <w:ind w:firstLine="720"/>
        <w:rPr>
          <w:rFonts w:ascii="Times New Roman" w:hAnsi="Times New Roman" w:cs="Times New Roman"/>
          <w:sz w:val="24"/>
          <w:szCs w:val="24"/>
          <w:shd w:val="clear" w:color="auto" w:fill="FFFFFF"/>
        </w:rPr>
      </w:pPr>
      <w:r w:rsidRPr="004417F5">
        <w:rPr>
          <w:rFonts w:ascii="Times New Roman" w:hAnsi="Times New Roman" w:cs="Times New Roman"/>
          <w:sz w:val="24"/>
          <w:szCs w:val="24"/>
        </w:rPr>
        <w:t>Additionally,</w:t>
      </w:r>
      <w:r w:rsidR="00051934" w:rsidRPr="004417F5">
        <w:rPr>
          <w:rFonts w:ascii="Times New Roman" w:hAnsi="Times New Roman" w:cs="Times New Roman"/>
          <w:sz w:val="24"/>
          <w:szCs w:val="24"/>
        </w:rPr>
        <w:t xml:space="preserve"> these bans have a profound effect on immigration numbers and the mental health of immigrants and their families. According to </w:t>
      </w:r>
      <w:r w:rsidRPr="004417F5">
        <w:rPr>
          <w:rFonts w:ascii="Times New Roman" w:hAnsi="Times New Roman" w:cs="Times New Roman"/>
          <w:sz w:val="24"/>
          <w:szCs w:val="24"/>
        </w:rPr>
        <w:t>the study done by Georgetown University, of the</w:t>
      </w:r>
      <w:r w:rsidR="009C7EB9" w:rsidRPr="004417F5">
        <w:rPr>
          <w:rFonts w:ascii="Times New Roman" w:hAnsi="Times New Roman" w:cs="Times New Roman"/>
          <w:sz w:val="24"/>
          <w:szCs w:val="24"/>
        </w:rPr>
        <w:t xml:space="preserve"> diluted immigrant families</w:t>
      </w:r>
      <w:r w:rsidRPr="004417F5">
        <w:rPr>
          <w:rFonts w:ascii="Times New Roman" w:hAnsi="Times New Roman" w:cs="Times New Roman"/>
          <w:sz w:val="24"/>
          <w:szCs w:val="24"/>
        </w:rPr>
        <w:t xml:space="preserve"> surveyed, over 1 in 10 were siblings separated from their families, 1 in 4 were children separated form their parents, and 1 in 3 were partners who were separated from each other (</w:t>
      </w:r>
      <w:proofErr w:type="spellStart"/>
      <w:r w:rsidR="00DD1417" w:rsidRPr="004417F5">
        <w:rPr>
          <w:rFonts w:ascii="Times New Roman" w:hAnsi="Times New Roman" w:cs="Times New Roman"/>
          <w:sz w:val="24"/>
          <w:szCs w:val="24"/>
        </w:rPr>
        <w:t>Şekerci</w:t>
      </w:r>
      <w:proofErr w:type="spellEnd"/>
      <w:r w:rsidR="00DD1417" w:rsidRPr="004417F5">
        <w:rPr>
          <w:rFonts w:ascii="Times New Roman" w:hAnsi="Times New Roman" w:cs="Times New Roman"/>
          <w:sz w:val="24"/>
          <w:szCs w:val="24"/>
        </w:rPr>
        <w:t xml:space="preserve">, Kristin Garrity, and Emily </w:t>
      </w:r>
      <w:proofErr w:type="spellStart"/>
      <w:r w:rsidR="00DD1417" w:rsidRPr="004417F5">
        <w:rPr>
          <w:rFonts w:ascii="Times New Roman" w:hAnsi="Times New Roman" w:cs="Times New Roman"/>
          <w:sz w:val="24"/>
          <w:szCs w:val="24"/>
        </w:rPr>
        <w:t>Crnkovich</w:t>
      </w:r>
      <w:proofErr w:type="spellEnd"/>
      <w:r w:rsidRPr="004417F5">
        <w:rPr>
          <w:rFonts w:ascii="Times New Roman" w:hAnsi="Times New Roman" w:cs="Times New Roman"/>
          <w:sz w:val="24"/>
          <w:szCs w:val="24"/>
        </w:rPr>
        <w:t xml:space="preserve">). Furthermore, 1 in 10 </w:t>
      </w:r>
      <w:r w:rsidRPr="004417F5">
        <w:rPr>
          <w:rFonts w:ascii="Times New Roman" w:hAnsi="Times New Roman" w:cs="Times New Roman"/>
          <w:sz w:val="24"/>
          <w:szCs w:val="24"/>
        </w:rPr>
        <w:lastRenderedPageBreak/>
        <w:t>individuals, “</w:t>
      </w:r>
      <w:r w:rsidRPr="004417F5">
        <w:rPr>
          <w:rFonts w:ascii="Times New Roman" w:hAnsi="Times New Roman" w:cs="Times New Roman"/>
          <w:sz w:val="24"/>
          <w:szCs w:val="24"/>
          <w:shd w:val="clear" w:color="auto" w:fill="FFFFFF"/>
        </w:rPr>
        <w:t>explicitly reported experiencing anxiety, depression, and/or emotional distress as a result of the Muslim Ban</w:t>
      </w:r>
      <w:r w:rsidRPr="004417F5">
        <w:rPr>
          <w:rFonts w:ascii="Times New Roman" w:hAnsi="Times New Roman" w:cs="Times New Roman"/>
          <w:sz w:val="24"/>
          <w:szCs w:val="24"/>
          <w:shd w:val="clear" w:color="auto" w:fill="FFFFFF"/>
        </w:rPr>
        <w:t>,” (</w:t>
      </w:r>
      <w:proofErr w:type="spellStart"/>
      <w:r w:rsidR="00DD1417" w:rsidRPr="004417F5">
        <w:rPr>
          <w:rFonts w:ascii="Times New Roman" w:hAnsi="Times New Roman" w:cs="Times New Roman"/>
          <w:sz w:val="24"/>
          <w:szCs w:val="24"/>
        </w:rPr>
        <w:t>Şekerci</w:t>
      </w:r>
      <w:proofErr w:type="spellEnd"/>
      <w:r w:rsidR="00DD1417" w:rsidRPr="004417F5">
        <w:rPr>
          <w:rFonts w:ascii="Times New Roman" w:hAnsi="Times New Roman" w:cs="Times New Roman"/>
          <w:sz w:val="24"/>
          <w:szCs w:val="24"/>
        </w:rPr>
        <w:t xml:space="preserve">, Kristin Garrity, and Emily </w:t>
      </w:r>
      <w:proofErr w:type="spellStart"/>
      <w:r w:rsidR="00DD1417" w:rsidRPr="004417F5">
        <w:rPr>
          <w:rFonts w:ascii="Times New Roman" w:hAnsi="Times New Roman" w:cs="Times New Roman"/>
          <w:sz w:val="24"/>
          <w:szCs w:val="24"/>
        </w:rPr>
        <w:t>Crnkovich</w:t>
      </w:r>
      <w:proofErr w:type="spellEnd"/>
      <w:r w:rsidRPr="004417F5">
        <w:rPr>
          <w:rFonts w:ascii="Times New Roman" w:hAnsi="Times New Roman" w:cs="Times New Roman"/>
          <w:sz w:val="24"/>
          <w:szCs w:val="24"/>
          <w:shd w:val="clear" w:color="auto" w:fill="FFFFFF"/>
        </w:rPr>
        <w:t xml:space="preserve">). These statistics show how these bans specifically hurt the Muslim community even though they did little to stop the spread of coronavirus. </w:t>
      </w:r>
    </w:p>
    <w:p w14:paraId="3A8685D9" w14:textId="07BA95CD" w:rsidR="00CC6442" w:rsidRPr="004417F5" w:rsidRDefault="00CC6442" w:rsidP="005C3891">
      <w:pPr>
        <w:spacing w:line="480" w:lineRule="auto"/>
        <w:ind w:firstLine="720"/>
        <w:rPr>
          <w:rFonts w:ascii="Times New Roman" w:hAnsi="Times New Roman" w:cs="Times New Roman"/>
          <w:sz w:val="24"/>
          <w:szCs w:val="24"/>
          <w:shd w:val="clear" w:color="auto" w:fill="FFFFFF"/>
        </w:rPr>
      </w:pPr>
      <w:r w:rsidRPr="004417F5">
        <w:rPr>
          <w:rFonts w:ascii="Times New Roman" w:hAnsi="Times New Roman" w:cs="Times New Roman"/>
          <w:sz w:val="24"/>
          <w:szCs w:val="24"/>
          <w:shd w:val="clear" w:color="auto" w:fill="FFFFFF"/>
        </w:rPr>
        <w:t>To further support my claim of Muslim marginalization</w:t>
      </w:r>
      <w:r w:rsidR="009C7EB9" w:rsidRPr="004417F5">
        <w:rPr>
          <w:rFonts w:ascii="Times New Roman" w:hAnsi="Times New Roman" w:cs="Times New Roman"/>
          <w:sz w:val="24"/>
          <w:szCs w:val="24"/>
          <w:shd w:val="clear" w:color="auto" w:fill="FFFFFF"/>
        </w:rPr>
        <w:t xml:space="preserve"> by</w:t>
      </w:r>
      <w:r w:rsidRPr="004417F5">
        <w:rPr>
          <w:rFonts w:ascii="Times New Roman" w:hAnsi="Times New Roman" w:cs="Times New Roman"/>
          <w:sz w:val="24"/>
          <w:szCs w:val="24"/>
          <w:shd w:val="clear" w:color="auto" w:fill="FFFFFF"/>
        </w:rPr>
        <w:t xml:space="preserve"> travel bans, an article from the CATO institute shows how these restrictions did not stop the spread of coronavirus. While</w:t>
      </w:r>
      <w:r w:rsidR="00B50753" w:rsidRPr="004417F5">
        <w:rPr>
          <w:rFonts w:ascii="Times New Roman" w:hAnsi="Times New Roman" w:cs="Times New Roman"/>
          <w:sz w:val="24"/>
          <w:szCs w:val="24"/>
          <w:shd w:val="clear" w:color="auto" w:fill="FFFFFF"/>
        </w:rPr>
        <w:t xml:space="preserve"> merely</w:t>
      </w:r>
      <w:r w:rsidRPr="004417F5">
        <w:rPr>
          <w:rFonts w:ascii="Times New Roman" w:hAnsi="Times New Roman" w:cs="Times New Roman"/>
          <w:sz w:val="24"/>
          <w:szCs w:val="24"/>
          <w:shd w:val="clear" w:color="auto" w:fill="FFFFFF"/>
        </w:rPr>
        <w:t xml:space="preserve"> restricting travel and forcing quarantines would have been more understandable tactics, Trumps outright ban on immigration from Muslim countries was shown to be an act of anti-</w:t>
      </w:r>
      <w:r w:rsidR="00B50753" w:rsidRPr="004417F5">
        <w:rPr>
          <w:rFonts w:ascii="Times New Roman" w:hAnsi="Times New Roman" w:cs="Times New Roman"/>
          <w:sz w:val="24"/>
          <w:szCs w:val="24"/>
          <w:shd w:val="clear" w:color="auto" w:fill="FFFFFF"/>
        </w:rPr>
        <w:t>immigration and</w:t>
      </w:r>
      <w:r w:rsidRPr="004417F5">
        <w:rPr>
          <w:rFonts w:ascii="Times New Roman" w:hAnsi="Times New Roman" w:cs="Times New Roman"/>
          <w:sz w:val="24"/>
          <w:szCs w:val="24"/>
          <w:shd w:val="clear" w:color="auto" w:fill="FFFFFF"/>
        </w:rPr>
        <w:t xml:space="preserve"> cannot prove its effectiveness in the prevention of coronavirus contraction. </w:t>
      </w:r>
      <w:r w:rsidR="00B50753" w:rsidRPr="004417F5">
        <w:rPr>
          <w:rFonts w:ascii="Times New Roman" w:hAnsi="Times New Roman" w:cs="Times New Roman"/>
          <w:sz w:val="24"/>
          <w:szCs w:val="24"/>
          <w:shd w:val="clear" w:color="auto" w:fill="FFFFFF"/>
        </w:rPr>
        <w:t>For starters, “epidemiological</w:t>
      </w:r>
      <w:r w:rsidR="00B50753" w:rsidRPr="004417F5">
        <w:rPr>
          <w:rFonts w:ascii="Times New Roman" w:hAnsi="Times New Roman" w:cs="Times New Roman"/>
          <w:sz w:val="24"/>
          <w:szCs w:val="24"/>
          <w:shd w:val="clear" w:color="auto" w:fill="FFFFFF"/>
        </w:rPr>
        <w:t xml:space="preserve"> research shows that even a tiny number of travelers will spread a highly infectious disease just as well</w:t>
      </w:r>
      <w:r w:rsidR="00B50753" w:rsidRPr="004417F5">
        <w:rPr>
          <w:rFonts w:ascii="Times New Roman" w:hAnsi="Times New Roman" w:cs="Times New Roman"/>
          <w:sz w:val="24"/>
          <w:szCs w:val="24"/>
          <w:shd w:val="clear" w:color="auto" w:fill="FFFFFF"/>
        </w:rPr>
        <w:t>,” therefore restriction on travel is useless unless it can be stopped fully (</w:t>
      </w:r>
      <w:r w:rsidR="00DD1417" w:rsidRPr="00DD1417">
        <w:rPr>
          <w:rFonts w:ascii="Times New Roman" w:eastAsia="Times New Roman" w:hAnsi="Times New Roman" w:cs="Times New Roman"/>
          <w:sz w:val="24"/>
          <w:szCs w:val="24"/>
        </w:rPr>
        <w:t>How Travel Bans Failed</w:t>
      </w:r>
      <w:r w:rsidR="00DD1417" w:rsidRPr="004417F5">
        <w:rPr>
          <w:rFonts w:ascii="Times New Roman" w:eastAsia="Times New Roman" w:hAnsi="Times New Roman" w:cs="Times New Roman"/>
          <w:sz w:val="24"/>
          <w:szCs w:val="24"/>
        </w:rPr>
        <w:t>…</w:t>
      </w:r>
      <w:r w:rsidR="00B50753" w:rsidRPr="004417F5">
        <w:rPr>
          <w:rFonts w:ascii="Times New Roman" w:hAnsi="Times New Roman" w:cs="Times New Roman"/>
          <w:sz w:val="24"/>
          <w:szCs w:val="24"/>
          <w:shd w:val="clear" w:color="auto" w:fill="FFFFFF"/>
        </w:rPr>
        <w:t>). Secondly, “e</w:t>
      </w:r>
      <w:r w:rsidR="00B50753" w:rsidRPr="004417F5">
        <w:rPr>
          <w:rFonts w:ascii="Times New Roman" w:hAnsi="Times New Roman" w:cs="Times New Roman"/>
          <w:sz w:val="24"/>
          <w:szCs w:val="24"/>
          <w:shd w:val="clear" w:color="auto" w:fill="FFFFFF"/>
        </w:rPr>
        <w:t>ven after the president restricted travel, another 43,000 passengers entered the country on direct flights from China — 62% were not U.S. citizens</w:t>
      </w:r>
      <w:r w:rsidR="00B50753" w:rsidRPr="004417F5">
        <w:rPr>
          <w:rFonts w:ascii="Times New Roman" w:hAnsi="Times New Roman" w:cs="Times New Roman"/>
          <w:sz w:val="24"/>
          <w:szCs w:val="24"/>
          <w:shd w:val="clear" w:color="auto" w:fill="FFFFFF"/>
        </w:rPr>
        <w:t>” (</w:t>
      </w:r>
      <w:r w:rsidR="00DD1417" w:rsidRPr="00DD1417">
        <w:rPr>
          <w:rFonts w:ascii="Times New Roman" w:eastAsia="Times New Roman" w:hAnsi="Times New Roman" w:cs="Times New Roman"/>
          <w:sz w:val="24"/>
          <w:szCs w:val="24"/>
        </w:rPr>
        <w:t>How Travel Bans Failed</w:t>
      </w:r>
      <w:r w:rsidR="00DD1417" w:rsidRPr="004417F5">
        <w:rPr>
          <w:rFonts w:ascii="Times New Roman" w:eastAsia="Times New Roman" w:hAnsi="Times New Roman" w:cs="Times New Roman"/>
          <w:sz w:val="24"/>
          <w:szCs w:val="24"/>
        </w:rPr>
        <w:t>…</w:t>
      </w:r>
      <w:r w:rsidR="00B50753" w:rsidRPr="004417F5">
        <w:rPr>
          <w:rFonts w:ascii="Times New Roman" w:hAnsi="Times New Roman" w:cs="Times New Roman"/>
          <w:sz w:val="24"/>
          <w:szCs w:val="24"/>
          <w:shd w:val="clear" w:color="auto" w:fill="FFFFFF"/>
        </w:rPr>
        <w:t>). This influx of potentially threatening travelers took place despite the immigration restrictions in place. This evidence shows how stopping immigration did not protect the United States from exposure. Instead these Immigration restrictions were done to promote a political agenda Trump had set from his early candidacy, protect America from ‘radical Islam’.</w:t>
      </w:r>
      <w:r w:rsidR="009C7EB9" w:rsidRPr="004417F5">
        <w:rPr>
          <w:rFonts w:ascii="Times New Roman" w:hAnsi="Times New Roman" w:cs="Times New Roman"/>
          <w:sz w:val="24"/>
          <w:szCs w:val="24"/>
          <w:shd w:val="clear" w:color="auto" w:fill="FFFFFF"/>
        </w:rPr>
        <w:t xml:space="preserve"> </w:t>
      </w:r>
    </w:p>
    <w:p w14:paraId="6982259E" w14:textId="32E0ADBD" w:rsidR="00F52726" w:rsidRPr="004417F5" w:rsidRDefault="00F52726" w:rsidP="005C3891">
      <w:pPr>
        <w:spacing w:line="480" w:lineRule="auto"/>
        <w:ind w:firstLine="720"/>
        <w:rPr>
          <w:rFonts w:ascii="Times New Roman" w:hAnsi="Times New Roman" w:cs="Times New Roman"/>
          <w:sz w:val="24"/>
          <w:szCs w:val="24"/>
          <w:shd w:val="clear" w:color="auto" w:fill="FFFFFF"/>
        </w:rPr>
      </w:pPr>
      <w:r w:rsidRPr="004417F5">
        <w:rPr>
          <w:rFonts w:ascii="Times New Roman" w:hAnsi="Times New Roman" w:cs="Times New Roman"/>
          <w:sz w:val="24"/>
          <w:szCs w:val="24"/>
          <w:shd w:val="clear" w:color="auto" w:fill="FFFFFF"/>
        </w:rPr>
        <w:t xml:space="preserve">To conclude, this discussion has many parties, and each provide a different piece of specific information. For the Atlantic article, it is the explanation of the precedent set by this action, for the Bridge article, it is the statistics of family separation, and history of these actions, and finally the CATO article shows how these restrictions did not actually help. As for my own argument, I believe that these executive orders were a medium of oppression for Muslims, even </w:t>
      </w:r>
      <w:r w:rsidRPr="004417F5">
        <w:rPr>
          <w:rFonts w:ascii="Times New Roman" w:hAnsi="Times New Roman" w:cs="Times New Roman"/>
          <w:sz w:val="24"/>
          <w:szCs w:val="24"/>
          <w:shd w:val="clear" w:color="auto" w:fill="FFFFFF"/>
        </w:rPr>
        <w:lastRenderedPageBreak/>
        <w:t>though they have a positive impact on our community.</w:t>
      </w:r>
      <w:r w:rsidR="00DD1417" w:rsidRPr="004417F5">
        <w:rPr>
          <w:rFonts w:ascii="Times New Roman" w:hAnsi="Times New Roman" w:cs="Times New Roman"/>
          <w:sz w:val="24"/>
          <w:szCs w:val="24"/>
          <w:shd w:val="clear" w:color="auto" w:fill="FFFFFF"/>
        </w:rPr>
        <w:t xml:space="preserve"> In the end of each of these discussions lies one solution. This solution comes when we change who represents us in our government to better align with the ideals of the people. Whether you support these restrictions, or have had to deal with their wake, voting is the only way to change the outcome.</w:t>
      </w:r>
    </w:p>
    <w:p w14:paraId="7939E060" w14:textId="3BBC0CD7" w:rsidR="00DD1417" w:rsidRPr="004417F5" w:rsidRDefault="00DD1417" w:rsidP="005C3891">
      <w:pPr>
        <w:spacing w:line="480" w:lineRule="auto"/>
        <w:ind w:firstLine="720"/>
        <w:rPr>
          <w:rFonts w:ascii="Times New Roman" w:hAnsi="Times New Roman" w:cs="Times New Roman"/>
          <w:sz w:val="24"/>
          <w:szCs w:val="24"/>
        </w:rPr>
      </w:pPr>
    </w:p>
    <w:p w14:paraId="384572BE" w14:textId="77777777" w:rsidR="00DD1417" w:rsidRPr="004417F5" w:rsidRDefault="00DD1417">
      <w:pPr>
        <w:rPr>
          <w:rFonts w:ascii="Times New Roman" w:hAnsi="Times New Roman" w:cs="Times New Roman"/>
          <w:sz w:val="24"/>
          <w:szCs w:val="24"/>
        </w:rPr>
      </w:pPr>
      <w:r w:rsidRPr="004417F5">
        <w:rPr>
          <w:rFonts w:ascii="Times New Roman" w:hAnsi="Times New Roman" w:cs="Times New Roman"/>
          <w:sz w:val="24"/>
          <w:szCs w:val="24"/>
        </w:rPr>
        <w:br w:type="page"/>
      </w:r>
    </w:p>
    <w:p w14:paraId="3C9C9984" w14:textId="37CEBE4A" w:rsidR="00DD1417" w:rsidRPr="004417F5" w:rsidRDefault="00DD1417" w:rsidP="00DD1417">
      <w:pPr>
        <w:pStyle w:val="NormalWeb"/>
        <w:spacing w:line="480" w:lineRule="auto"/>
        <w:ind w:left="562" w:hanging="562"/>
        <w:jc w:val="center"/>
      </w:pPr>
      <w:r w:rsidRPr="004417F5">
        <w:lastRenderedPageBreak/>
        <w:t>Works Cited</w:t>
      </w:r>
    </w:p>
    <w:p w14:paraId="5B4FA64F" w14:textId="02E0C516" w:rsidR="00DD1417" w:rsidRPr="004417F5" w:rsidRDefault="00DD1417" w:rsidP="00DD1417">
      <w:pPr>
        <w:pStyle w:val="NormalWeb"/>
        <w:spacing w:line="480" w:lineRule="auto"/>
        <w:ind w:left="562" w:hanging="562"/>
      </w:pPr>
      <w:r w:rsidRPr="004417F5">
        <w:t>1</w:t>
      </w:r>
      <w:r w:rsidR="004417F5" w:rsidRPr="004417F5">
        <w:t>. Cole, Juan</w:t>
      </w:r>
      <w:r w:rsidRPr="004417F5">
        <w:t xml:space="preserve">. “Amid Trump's Immigration Ban, Muslim-Americans Step Up to Fight COVID-19.” </w:t>
      </w:r>
      <w:r w:rsidRPr="004417F5">
        <w:rPr>
          <w:i/>
          <w:iCs/>
        </w:rPr>
        <w:t>WRMEA</w:t>
      </w:r>
      <w:r w:rsidRPr="004417F5">
        <w:t xml:space="preserve">, 2020, www.wrmea.org/2020-june-july/amid-trumps-immigration-ban-muslim-americans-step-up-to-fight-covid-19.html. </w:t>
      </w:r>
    </w:p>
    <w:p w14:paraId="6FC6A9A2" w14:textId="7C592045" w:rsidR="00DD1417" w:rsidRPr="004417F5" w:rsidRDefault="00DD1417" w:rsidP="00DD1417">
      <w:pPr>
        <w:spacing w:before="100" w:beforeAutospacing="1" w:after="100" w:afterAutospacing="1" w:line="480" w:lineRule="auto"/>
        <w:ind w:left="562" w:hanging="562"/>
        <w:rPr>
          <w:rFonts w:ascii="Times New Roman" w:eastAsia="Times New Roman" w:hAnsi="Times New Roman" w:cs="Times New Roman"/>
          <w:sz w:val="24"/>
          <w:szCs w:val="24"/>
        </w:rPr>
      </w:pPr>
      <w:r w:rsidRPr="004417F5">
        <w:rPr>
          <w:rFonts w:ascii="Times New Roman" w:eastAsia="Times New Roman" w:hAnsi="Times New Roman" w:cs="Times New Roman"/>
          <w:sz w:val="24"/>
          <w:szCs w:val="24"/>
        </w:rPr>
        <w:t xml:space="preserve">2. </w:t>
      </w:r>
      <w:r w:rsidRPr="00DD1417">
        <w:rPr>
          <w:rFonts w:ascii="Times New Roman" w:eastAsia="Times New Roman" w:hAnsi="Times New Roman" w:cs="Times New Roman"/>
          <w:sz w:val="24"/>
          <w:szCs w:val="24"/>
        </w:rPr>
        <w:t xml:space="preserve">“How Travel Bans Failed to Stop the Spread of COVID-19.” </w:t>
      </w:r>
      <w:r w:rsidRPr="00DD1417">
        <w:rPr>
          <w:rFonts w:ascii="Times New Roman" w:eastAsia="Times New Roman" w:hAnsi="Times New Roman" w:cs="Times New Roman"/>
          <w:i/>
          <w:iCs/>
          <w:sz w:val="24"/>
          <w:szCs w:val="24"/>
        </w:rPr>
        <w:t>Cato Institute</w:t>
      </w:r>
      <w:r w:rsidRPr="00DD1417">
        <w:rPr>
          <w:rFonts w:ascii="Times New Roman" w:eastAsia="Times New Roman" w:hAnsi="Times New Roman" w:cs="Times New Roman"/>
          <w:sz w:val="24"/>
          <w:szCs w:val="24"/>
        </w:rPr>
        <w:t xml:space="preserve">, 14 May 2020, www.cato.org/publications/commentary/how-travel-bans-failed-stop-spread-covid-19. </w:t>
      </w:r>
    </w:p>
    <w:p w14:paraId="76F77E4D" w14:textId="0237ECC8" w:rsidR="00DD1417" w:rsidRPr="004417F5" w:rsidRDefault="00DD1417" w:rsidP="00DD1417">
      <w:pPr>
        <w:pStyle w:val="NormalWeb"/>
        <w:spacing w:line="480" w:lineRule="auto"/>
        <w:ind w:left="562" w:hanging="562"/>
      </w:pPr>
      <w:r w:rsidRPr="004417F5">
        <w:t>3</w:t>
      </w:r>
      <w:r w:rsidRPr="004417F5">
        <w:t xml:space="preserve">. </w:t>
      </w:r>
      <w:proofErr w:type="spellStart"/>
      <w:r w:rsidRPr="004417F5">
        <w:t>Şekerci</w:t>
      </w:r>
      <w:proofErr w:type="spellEnd"/>
      <w:r w:rsidRPr="004417F5">
        <w:t xml:space="preserve">, Kristin Garrity, and Emily </w:t>
      </w:r>
      <w:proofErr w:type="spellStart"/>
      <w:r w:rsidRPr="004417F5">
        <w:t>Crnkovich</w:t>
      </w:r>
      <w:proofErr w:type="spellEnd"/>
      <w:r w:rsidRPr="004417F5">
        <w:t xml:space="preserve">. “The Muslim and African Bans.” </w:t>
      </w:r>
      <w:r w:rsidRPr="004417F5">
        <w:rPr>
          <w:i/>
          <w:iCs/>
        </w:rPr>
        <w:t>Bridge Initiative</w:t>
      </w:r>
      <w:r w:rsidRPr="004417F5">
        <w:t xml:space="preserve">, bridge.georgetown.edu/research-publications/reports/the-muslim-and-african-bans/. </w:t>
      </w:r>
    </w:p>
    <w:p w14:paraId="386D3022" w14:textId="368375EB" w:rsidR="00DD1417" w:rsidRPr="004417F5" w:rsidRDefault="00DD1417" w:rsidP="00DD1417">
      <w:pPr>
        <w:pStyle w:val="NormalWeb"/>
        <w:spacing w:line="480" w:lineRule="auto"/>
        <w:ind w:left="562" w:hanging="562"/>
      </w:pPr>
      <w:r w:rsidRPr="004417F5">
        <w:t>4</w:t>
      </w:r>
      <w:r w:rsidRPr="004417F5">
        <w:t xml:space="preserve">. </w:t>
      </w:r>
      <w:proofErr w:type="spellStart"/>
      <w:r w:rsidRPr="004417F5">
        <w:t>Somin</w:t>
      </w:r>
      <w:proofErr w:type="spellEnd"/>
      <w:r w:rsidRPr="004417F5">
        <w:t xml:space="preserve">, Ilya. “The Danger of America's Coronavirus Immigration Bans.” </w:t>
      </w:r>
      <w:r w:rsidRPr="004417F5">
        <w:rPr>
          <w:i/>
          <w:iCs/>
        </w:rPr>
        <w:t>The Atlantic</w:t>
      </w:r>
      <w:r w:rsidRPr="004417F5">
        <w:t xml:space="preserve">, Atlantic Media Company, 29 June 2020, www.theatlantic.com/ideas/archive/2020/06/danger-americas-coronavirus-immigration-bans/613537/. </w:t>
      </w:r>
    </w:p>
    <w:p w14:paraId="51C1853A" w14:textId="5E6AF1DE" w:rsidR="00DD1417" w:rsidRPr="004417F5" w:rsidRDefault="00DD1417" w:rsidP="00DD1417">
      <w:pPr>
        <w:pStyle w:val="NormalWeb"/>
        <w:spacing w:line="480" w:lineRule="auto"/>
        <w:ind w:left="562" w:hanging="562"/>
      </w:pPr>
      <w:r w:rsidRPr="004417F5">
        <w:t xml:space="preserve">5. </w:t>
      </w:r>
      <w:r w:rsidRPr="004417F5">
        <w:t xml:space="preserve">“Timeline of the Muslim Ban.” </w:t>
      </w:r>
      <w:r w:rsidRPr="004417F5">
        <w:rPr>
          <w:i/>
          <w:iCs/>
        </w:rPr>
        <w:t>ACLU of Washington</w:t>
      </w:r>
      <w:r w:rsidRPr="004417F5">
        <w:t>, 10 Feb. 2020, www.aclu-wa.org/pages/timeline-muslim-ban.</w:t>
      </w:r>
      <w:bookmarkStart w:id="0" w:name="_GoBack"/>
      <w:bookmarkEnd w:id="0"/>
      <w:r w:rsidRPr="004417F5">
        <w:t xml:space="preserve"> </w:t>
      </w:r>
    </w:p>
    <w:p w14:paraId="79E0AF8F" w14:textId="77777777" w:rsidR="00B50753" w:rsidRPr="004417F5" w:rsidRDefault="00B50753" w:rsidP="005C3891">
      <w:pPr>
        <w:spacing w:line="480" w:lineRule="auto"/>
        <w:ind w:firstLine="720"/>
        <w:rPr>
          <w:rFonts w:ascii="Times New Roman" w:hAnsi="Times New Roman" w:cs="Times New Roman"/>
          <w:sz w:val="24"/>
          <w:szCs w:val="24"/>
        </w:rPr>
      </w:pPr>
    </w:p>
    <w:p w14:paraId="47F433EC" w14:textId="264AC2D1" w:rsidR="00BC6C42" w:rsidRPr="004417F5" w:rsidRDefault="00BC6C42">
      <w:pPr>
        <w:rPr>
          <w:rFonts w:ascii="Times New Roman" w:hAnsi="Times New Roman" w:cs="Times New Roman"/>
          <w:sz w:val="24"/>
          <w:szCs w:val="24"/>
        </w:rPr>
      </w:pPr>
    </w:p>
    <w:sectPr w:rsidR="00BC6C42" w:rsidRPr="00441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42"/>
    <w:rsid w:val="00051934"/>
    <w:rsid w:val="003339F1"/>
    <w:rsid w:val="0043303F"/>
    <w:rsid w:val="004417F5"/>
    <w:rsid w:val="005C3891"/>
    <w:rsid w:val="008345A5"/>
    <w:rsid w:val="008A39AC"/>
    <w:rsid w:val="00916277"/>
    <w:rsid w:val="00933215"/>
    <w:rsid w:val="0099359D"/>
    <w:rsid w:val="009C7EB9"/>
    <w:rsid w:val="00AA4ABA"/>
    <w:rsid w:val="00B50753"/>
    <w:rsid w:val="00BC6C42"/>
    <w:rsid w:val="00C107F1"/>
    <w:rsid w:val="00CC6442"/>
    <w:rsid w:val="00DD1417"/>
    <w:rsid w:val="00F5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A460"/>
  <w15:chartTrackingRefBased/>
  <w15:docId w15:val="{38DB5D32-91D9-4B91-9034-C527FF9D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45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5A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50753"/>
    <w:rPr>
      <w:color w:val="0000FF"/>
      <w:u w:val="single"/>
    </w:rPr>
  </w:style>
  <w:style w:type="paragraph" w:styleId="NormalWeb">
    <w:name w:val="Normal (Web)"/>
    <w:basedOn w:val="Normal"/>
    <w:uiPriority w:val="99"/>
    <w:semiHidden/>
    <w:unhideWhenUsed/>
    <w:rsid w:val="00DD14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6695">
      <w:bodyDiv w:val="1"/>
      <w:marLeft w:val="0"/>
      <w:marRight w:val="0"/>
      <w:marTop w:val="0"/>
      <w:marBottom w:val="0"/>
      <w:divBdr>
        <w:top w:val="none" w:sz="0" w:space="0" w:color="auto"/>
        <w:left w:val="none" w:sz="0" w:space="0" w:color="auto"/>
        <w:bottom w:val="none" w:sz="0" w:space="0" w:color="auto"/>
        <w:right w:val="none" w:sz="0" w:space="0" w:color="auto"/>
      </w:divBdr>
    </w:div>
    <w:div w:id="460533859">
      <w:bodyDiv w:val="1"/>
      <w:marLeft w:val="0"/>
      <w:marRight w:val="0"/>
      <w:marTop w:val="0"/>
      <w:marBottom w:val="0"/>
      <w:divBdr>
        <w:top w:val="none" w:sz="0" w:space="0" w:color="auto"/>
        <w:left w:val="none" w:sz="0" w:space="0" w:color="auto"/>
        <w:bottom w:val="none" w:sz="0" w:space="0" w:color="auto"/>
        <w:right w:val="none" w:sz="0" w:space="0" w:color="auto"/>
      </w:divBdr>
    </w:div>
    <w:div w:id="12244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7</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Liam</dc:creator>
  <cp:keywords/>
  <dc:description/>
  <cp:lastModifiedBy>Morgan, Liam</cp:lastModifiedBy>
  <cp:revision>1</cp:revision>
  <dcterms:created xsi:type="dcterms:W3CDTF">2020-10-22T20:33:00Z</dcterms:created>
  <dcterms:modified xsi:type="dcterms:W3CDTF">2020-10-23T00:35:00Z</dcterms:modified>
</cp:coreProperties>
</file>